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37" w:rsidRPr="00EC77EB" w:rsidRDefault="00375F37" w:rsidP="006C7A43">
      <w:pPr>
        <w:pStyle w:val="Bezmezer"/>
        <w:jc w:val="both"/>
        <w:rPr>
          <w:rFonts w:ascii="Times New Roman" w:hAnsi="Times New Roman"/>
          <w:b/>
        </w:rPr>
      </w:pPr>
      <w:r w:rsidRPr="00EC77EB">
        <w:rPr>
          <w:rFonts w:ascii="Times New Roman" w:hAnsi="Times New Roman"/>
        </w:rPr>
        <w:t>Maturitní předmět:</w:t>
      </w:r>
      <w:r w:rsidR="009E4498" w:rsidRPr="00EC77EB">
        <w:rPr>
          <w:rFonts w:ascii="Times New Roman" w:hAnsi="Times New Roman"/>
        </w:rPr>
        <w:t xml:space="preserve"> </w:t>
      </w:r>
      <w:r w:rsidR="00625784" w:rsidRPr="00EC77EB">
        <w:rPr>
          <w:rFonts w:ascii="Times New Roman" w:hAnsi="Times New Roman"/>
          <w:b/>
        </w:rPr>
        <w:t>Zdroje energie a</w:t>
      </w:r>
      <w:r w:rsidR="008C2B70" w:rsidRPr="00EC77EB">
        <w:rPr>
          <w:rFonts w:ascii="Times New Roman" w:hAnsi="Times New Roman"/>
          <w:b/>
        </w:rPr>
        <w:t xml:space="preserve"> </w:t>
      </w:r>
      <w:r w:rsidR="00625784" w:rsidRPr="00EC77EB">
        <w:rPr>
          <w:rFonts w:ascii="Times New Roman" w:hAnsi="Times New Roman"/>
          <w:b/>
        </w:rPr>
        <w:t>o</w:t>
      </w:r>
      <w:r w:rsidR="00E108B6" w:rsidRPr="00EC77EB">
        <w:rPr>
          <w:rFonts w:ascii="Times New Roman" w:hAnsi="Times New Roman"/>
          <w:b/>
        </w:rPr>
        <w:t>bnovitelné zdroje energie</w:t>
      </w:r>
    </w:p>
    <w:p w:rsidR="00EC77EB" w:rsidRPr="00EC77EB" w:rsidRDefault="00EC77EB" w:rsidP="006C7A43">
      <w:pPr>
        <w:pStyle w:val="Bezmezer"/>
        <w:jc w:val="both"/>
        <w:rPr>
          <w:rFonts w:ascii="Times New Roman" w:hAnsi="Times New Roman"/>
        </w:rPr>
      </w:pPr>
    </w:p>
    <w:p w:rsidR="00E108B6" w:rsidRPr="00EC77EB" w:rsidRDefault="00762114" w:rsidP="00EC77EB">
      <w:pPr>
        <w:pStyle w:val="Bezmezer"/>
        <w:tabs>
          <w:tab w:val="left" w:pos="426"/>
          <w:tab w:val="left" w:pos="6096"/>
        </w:tabs>
        <w:jc w:val="both"/>
        <w:rPr>
          <w:rFonts w:ascii="Times New Roman" w:hAnsi="Times New Roman"/>
        </w:rPr>
      </w:pPr>
      <w:r w:rsidRPr="00EC77EB">
        <w:rPr>
          <w:rFonts w:ascii="Times New Roman" w:hAnsi="Times New Roman"/>
        </w:rPr>
        <w:t>Témata</w:t>
      </w:r>
      <w:r w:rsidR="00375F37" w:rsidRPr="00EC77EB">
        <w:rPr>
          <w:rFonts w:ascii="Times New Roman" w:hAnsi="Times New Roman"/>
        </w:rPr>
        <w:t>: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Zdroje energie pro výrobu tepla a elektrické energie v ČR a ve světě, popis získávání energie u jednotlivých zdrojů, dělení zdrojů na emisní a bezemisní,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Energetický mix v ČR a vybraných státech EU (srovnání), historie, současný stav a vývoj do budoucna, vývoj nových technologií pro výrobu elektrické energie a její akumulace.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Uhelné a paroplynové elektrárny v ČR, popis principu získávání energie z uhelných a paroplynových elektráren, popis fosilních paliv, výhody a nevýhody, situace v ČR.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Jaderná energie, popis principu získávání energie v jaderných elektrárnách, palivo pro JE, výhody a nevýhody. JE v ČR.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Využití obnovitelných zdrojů energie v ČR a ve světě. Dělení a popis jednotlivých zdrojů.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Vodní energie – princip získávání energie z vody, koloběh vody na Zemi, vlastnosti vody, historie využití vodní energie,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 xml:space="preserve">Vodní elektrárny v ČR a ve světě, dělení </w:t>
      </w:r>
      <w:proofErr w:type="gramStart"/>
      <w:r w:rsidRPr="00EC77EB">
        <w:rPr>
          <w:rFonts w:ascii="Times New Roman" w:hAnsi="Times New Roman"/>
        </w:rPr>
        <w:t>VE</w:t>
      </w:r>
      <w:proofErr w:type="gramEnd"/>
      <w:r w:rsidRPr="00EC77EB">
        <w:rPr>
          <w:rFonts w:ascii="Times New Roman" w:hAnsi="Times New Roman"/>
        </w:rPr>
        <w:t>. Popis principu jednotlivých VE, výpočet výkonu VE, příklady VE v ČR.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 xml:space="preserve">Vodní turbíny, jejich vlastnosti a popis nejpoužívanějších vodních turbín v ČR, turbíny pro malé VE, potenciál malých </w:t>
      </w:r>
      <w:proofErr w:type="gramStart"/>
      <w:r w:rsidRPr="00EC77EB">
        <w:rPr>
          <w:rFonts w:ascii="Times New Roman" w:hAnsi="Times New Roman"/>
        </w:rPr>
        <w:t>VE</w:t>
      </w:r>
      <w:proofErr w:type="gramEnd"/>
      <w:r w:rsidRPr="00EC77EB">
        <w:rPr>
          <w:rFonts w:ascii="Times New Roman" w:hAnsi="Times New Roman"/>
        </w:rPr>
        <w:t>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 xml:space="preserve">Využití energie z větru, vznik a rychlost větru, historie využití VE, popis principu získávání energie z větru, výhody a nevýhody </w:t>
      </w:r>
      <w:proofErr w:type="gramStart"/>
      <w:r w:rsidRPr="00EC77EB">
        <w:rPr>
          <w:rFonts w:ascii="Times New Roman" w:hAnsi="Times New Roman"/>
        </w:rPr>
        <w:t>VE</w:t>
      </w:r>
      <w:proofErr w:type="gramEnd"/>
      <w:r w:rsidRPr="00EC77EB">
        <w:rPr>
          <w:rFonts w:ascii="Times New Roman" w:hAnsi="Times New Roman"/>
        </w:rPr>
        <w:t>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 xml:space="preserve">Větrné elektrárny v ČR a ve světě, dělení větrných turbín, složení </w:t>
      </w:r>
      <w:proofErr w:type="spellStart"/>
      <w:r w:rsidRPr="00EC77EB">
        <w:rPr>
          <w:rFonts w:ascii="Times New Roman" w:hAnsi="Times New Roman"/>
        </w:rPr>
        <w:t>VtE</w:t>
      </w:r>
      <w:proofErr w:type="spellEnd"/>
      <w:r w:rsidRPr="00EC77EB">
        <w:rPr>
          <w:rFonts w:ascii="Times New Roman" w:hAnsi="Times New Roman"/>
        </w:rPr>
        <w:t xml:space="preserve">, vhodné podmínky pro instalaci </w:t>
      </w:r>
      <w:proofErr w:type="spellStart"/>
      <w:r w:rsidRPr="00EC77EB">
        <w:rPr>
          <w:rFonts w:ascii="Times New Roman" w:hAnsi="Times New Roman"/>
        </w:rPr>
        <w:t>VtE</w:t>
      </w:r>
      <w:proofErr w:type="spellEnd"/>
      <w:r w:rsidRPr="00EC77EB">
        <w:rPr>
          <w:rFonts w:ascii="Times New Roman" w:hAnsi="Times New Roman"/>
        </w:rPr>
        <w:t xml:space="preserve">, výpočet výkonu </w:t>
      </w:r>
      <w:proofErr w:type="spellStart"/>
      <w:r w:rsidRPr="00EC77EB">
        <w:rPr>
          <w:rFonts w:ascii="Times New Roman" w:hAnsi="Times New Roman"/>
        </w:rPr>
        <w:t>VtE</w:t>
      </w:r>
      <w:proofErr w:type="spellEnd"/>
      <w:r w:rsidRPr="00EC77EB">
        <w:rPr>
          <w:rFonts w:ascii="Times New Roman" w:hAnsi="Times New Roman"/>
        </w:rPr>
        <w:t xml:space="preserve">, příklady </w:t>
      </w:r>
      <w:proofErr w:type="spellStart"/>
      <w:r w:rsidRPr="00EC77EB">
        <w:rPr>
          <w:rFonts w:ascii="Times New Roman" w:hAnsi="Times New Roman"/>
        </w:rPr>
        <w:t>VtE</w:t>
      </w:r>
      <w:proofErr w:type="spellEnd"/>
      <w:r w:rsidRPr="00EC77EB">
        <w:rPr>
          <w:rFonts w:ascii="Times New Roman" w:hAnsi="Times New Roman"/>
        </w:rPr>
        <w:t xml:space="preserve"> v ČR.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Energie ze Slunce, sluneční záření, dělení využití energie ze Slunce za účelem získávání tepla a elektrické energie, výhody a nevýhody, využití v ČR.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proofErr w:type="spellStart"/>
      <w:r w:rsidRPr="00EC77EB">
        <w:rPr>
          <w:rFonts w:ascii="Times New Roman" w:hAnsi="Times New Roman"/>
        </w:rPr>
        <w:t>Fotovoltaické</w:t>
      </w:r>
      <w:proofErr w:type="spellEnd"/>
      <w:r w:rsidRPr="00EC77EB">
        <w:rPr>
          <w:rFonts w:ascii="Times New Roman" w:hAnsi="Times New Roman"/>
        </w:rPr>
        <w:t xml:space="preserve"> elektrárny v ČR a ve světě. </w:t>
      </w:r>
      <w:proofErr w:type="spellStart"/>
      <w:r w:rsidRPr="00EC77EB">
        <w:rPr>
          <w:rFonts w:ascii="Times New Roman" w:hAnsi="Times New Roman"/>
        </w:rPr>
        <w:t>Fotovoltaické</w:t>
      </w:r>
      <w:proofErr w:type="spellEnd"/>
      <w:r w:rsidRPr="00EC77EB">
        <w:rPr>
          <w:rFonts w:ascii="Times New Roman" w:hAnsi="Times New Roman"/>
        </w:rPr>
        <w:t xml:space="preserve"> články, materiály pro výrobu článků, vývoj </w:t>
      </w:r>
      <w:proofErr w:type="spellStart"/>
      <w:r w:rsidRPr="00EC77EB">
        <w:rPr>
          <w:rFonts w:ascii="Times New Roman" w:hAnsi="Times New Roman"/>
        </w:rPr>
        <w:t>FvE</w:t>
      </w:r>
      <w:proofErr w:type="spellEnd"/>
      <w:r w:rsidRPr="00EC77EB">
        <w:rPr>
          <w:rFonts w:ascii="Times New Roman" w:hAnsi="Times New Roman"/>
        </w:rPr>
        <w:t>, akumulace elektrické energie.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Energie z biomasy, dělení biomasy pro energii ze zemědělských plodin, cíleně pěstovaných bylin a dřevin a odpady ze živočišné výroby,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Teplo z biomasy – materiály pro biopaliva, technické podmínky spalování, kotle pro biomasu, vliv na ŽP. Vytápění pro rodinné domky.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Energie z komunálního odpadu, jednotlivé způsoby nakládání s KO, dopady na ŽP, zařízení pro energetické využití odpadu ZEVO, popis spalovny,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Energie z bioplynu – bioplynové stanice, zdroje paliva pro bioplynové stanice, fáze vzniku bioplynu, skladování, využití v ČR,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Biogenní pohonné hmoty – biopaliva pro dopravu a pohon motorů, technologický proces výroby, využití v ČR,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Kompostování – zdroj energie v půdě, význam a využití kompostu, průmyslové a domácí kompostování, funkce kompostu – zdroj života, výhody a nevýhody.</w:t>
      </w:r>
    </w:p>
    <w:p w:rsidR="00B51195" w:rsidRPr="00EC77EB" w:rsidRDefault="00B51195" w:rsidP="00B51195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Energie z jádra Země – geotermální elektrárny pro výrobu tepla a elektrické energie ve světě, dělení, potenciál pro ČR, výhody a nevýhody.</w:t>
      </w:r>
    </w:p>
    <w:p w:rsidR="00B51195" w:rsidRPr="00EC77EB" w:rsidRDefault="00B51195" w:rsidP="00C20652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/>
        </w:rPr>
      </w:pPr>
      <w:r w:rsidRPr="00EC77EB">
        <w:rPr>
          <w:rFonts w:ascii="Times New Roman" w:hAnsi="Times New Roman"/>
        </w:rPr>
        <w:t>Tepelná čerpadla pro vytápění v rodinných domech, dělení TČ, princip ohřevu vody u TČ, topný faktor, výhody a nevýhody.</w:t>
      </w:r>
    </w:p>
    <w:p w:rsidR="00191AC9" w:rsidRPr="00B51195" w:rsidRDefault="00191AC9" w:rsidP="00055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55C" w:rsidRPr="00B51195" w:rsidRDefault="00103EFB" w:rsidP="0005555C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51195">
        <w:rPr>
          <w:rFonts w:ascii="Times New Roman" w:hAnsi="Times New Roman"/>
          <w:sz w:val="24"/>
          <w:szCs w:val="24"/>
        </w:rPr>
        <w:t xml:space="preserve">    </w:t>
      </w:r>
    </w:p>
    <w:p w:rsidR="00103EFB" w:rsidRPr="00B51195" w:rsidRDefault="00103EFB" w:rsidP="00FD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3EFB" w:rsidRPr="00B51195" w:rsidSect="00A24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A7" w:rsidRDefault="005671A7" w:rsidP="00A241AA">
      <w:pPr>
        <w:spacing w:after="0" w:line="240" w:lineRule="auto"/>
      </w:pPr>
      <w:r>
        <w:separator/>
      </w:r>
    </w:p>
  </w:endnote>
  <w:endnote w:type="continuationSeparator" w:id="0">
    <w:p w:rsidR="005671A7" w:rsidRDefault="005671A7" w:rsidP="00A2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9" w:rsidRDefault="00DD24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9" w:rsidRDefault="00DD24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9" w:rsidRDefault="00DD24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A7" w:rsidRDefault="005671A7" w:rsidP="00A241AA">
      <w:pPr>
        <w:spacing w:after="0" w:line="240" w:lineRule="auto"/>
      </w:pPr>
      <w:r>
        <w:separator/>
      </w:r>
    </w:p>
  </w:footnote>
  <w:footnote w:type="continuationSeparator" w:id="0">
    <w:p w:rsidR="005671A7" w:rsidRDefault="005671A7" w:rsidP="00A2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9" w:rsidRDefault="00DD24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09" w:rsidRDefault="00613009" w:rsidP="00613009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34290</wp:posOffset>
          </wp:positionV>
          <wp:extent cx="605155" cy="722630"/>
          <wp:effectExtent l="0" t="0" r="4445" b="1270"/>
          <wp:wrapSquare wrapText="bothSides"/>
          <wp:docPr id="2" name="Obrázek 2" descr="logotyp_sps_sos_sou_HK_2022_symbol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typ_sps_sos_sou_HK_2022_symbol_web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Střední průmyslová škola, Střední odborná škola</w:t>
    </w:r>
  </w:p>
  <w:p w:rsidR="00613009" w:rsidRDefault="00613009" w:rsidP="00613009">
    <w:pPr>
      <w:pStyle w:val="Zhlav"/>
      <w:tabs>
        <w:tab w:val="left" w:pos="761"/>
        <w:tab w:val="center" w:pos="5047"/>
      </w:tabs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 Střední odborné učiliště, Hradec Králové</w:t>
    </w:r>
  </w:p>
  <w:p w:rsidR="00613009" w:rsidRDefault="00613009" w:rsidP="00613009">
    <w:pPr>
      <w:pStyle w:val="Zhlav"/>
      <w:spacing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Centrum odborného vzdělávání ve strojírenství a obnovitelných zdrojích energie</w:t>
    </w:r>
  </w:p>
  <w:p w:rsidR="00613009" w:rsidRDefault="00613009" w:rsidP="00613009">
    <w:pPr>
      <w:pStyle w:val="Zhlav"/>
      <w:spacing w:after="240" w:line="276" w:lineRule="auto"/>
      <w:jc w:val="center"/>
      <w:rPr>
        <w:rFonts w:ascii="Arial" w:hAnsi="Arial" w:cs="Arial"/>
      </w:rPr>
    </w:pPr>
    <w:r>
      <w:rPr>
        <w:rFonts w:ascii="Arial" w:hAnsi="Arial" w:cs="Arial"/>
      </w:rPr>
      <w:t>Hradební 1029, 500 03 Hradec Králové</w:t>
    </w:r>
  </w:p>
  <w:p w:rsidR="00DD2469" w:rsidRPr="00613009" w:rsidRDefault="00DD2469" w:rsidP="00613009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469" w:rsidRDefault="00DD24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417"/>
    <w:multiLevelType w:val="hybridMultilevel"/>
    <w:tmpl w:val="613E2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0A6"/>
    <w:multiLevelType w:val="hybridMultilevel"/>
    <w:tmpl w:val="A80C8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66CE"/>
    <w:multiLevelType w:val="hybridMultilevel"/>
    <w:tmpl w:val="F134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2A7"/>
    <w:multiLevelType w:val="hybridMultilevel"/>
    <w:tmpl w:val="38CEA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623A"/>
    <w:multiLevelType w:val="hybridMultilevel"/>
    <w:tmpl w:val="70D629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A"/>
    <w:rsid w:val="0001331A"/>
    <w:rsid w:val="0001433D"/>
    <w:rsid w:val="00031C6C"/>
    <w:rsid w:val="000406F4"/>
    <w:rsid w:val="0005555C"/>
    <w:rsid w:val="0009658B"/>
    <w:rsid w:val="000A12B8"/>
    <w:rsid w:val="000E5025"/>
    <w:rsid w:val="00103EFB"/>
    <w:rsid w:val="001101F8"/>
    <w:rsid w:val="00127EB3"/>
    <w:rsid w:val="00184F21"/>
    <w:rsid w:val="00191AC9"/>
    <w:rsid w:val="001C51DE"/>
    <w:rsid w:val="001D5207"/>
    <w:rsid w:val="002054B6"/>
    <w:rsid w:val="002548A2"/>
    <w:rsid w:val="00272299"/>
    <w:rsid w:val="00292CAB"/>
    <w:rsid w:val="002C382F"/>
    <w:rsid w:val="002F35E1"/>
    <w:rsid w:val="00374EF0"/>
    <w:rsid w:val="00375F37"/>
    <w:rsid w:val="003E1D2A"/>
    <w:rsid w:val="003F5271"/>
    <w:rsid w:val="004375DD"/>
    <w:rsid w:val="0048038F"/>
    <w:rsid w:val="00502E99"/>
    <w:rsid w:val="00511423"/>
    <w:rsid w:val="00550230"/>
    <w:rsid w:val="005671A7"/>
    <w:rsid w:val="005713E2"/>
    <w:rsid w:val="00613009"/>
    <w:rsid w:val="00625784"/>
    <w:rsid w:val="006549B1"/>
    <w:rsid w:val="006C7A43"/>
    <w:rsid w:val="006F07CC"/>
    <w:rsid w:val="00735403"/>
    <w:rsid w:val="00755C95"/>
    <w:rsid w:val="00762114"/>
    <w:rsid w:val="0079494A"/>
    <w:rsid w:val="00874EBE"/>
    <w:rsid w:val="008A3DBF"/>
    <w:rsid w:val="008A65AD"/>
    <w:rsid w:val="008B2707"/>
    <w:rsid w:val="008B43EE"/>
    <w:rsid w:val="008C2B70"/>
    <w:rsid w:val="00902A77"/>
    <w:rsid w:val="00923FB8"/>
    <w:rsid w:val="00967951"/>
    <w:rsid w:val="0097291D"/>
    <w:rsid w:val="009D43BE"/>
    <w:rsid w:val="009E4498"/>
    <w:rsid w:val="00A07E49"/>
    <w:rsid w:val="00A241AA"/>
    <w:rsid w:val="00A254AA"/>
    <w:rsid w:val="00A3151C"/>
    <w:rsid w:val="00A73AC6"/>
    <w:rsid w:val="00B51195"/>
    <w:rsid w:val="00B6038F"/>
    <w:rsid w:val="00B7645D"/>
    <w:rsid w:val="00BA27B2"/>
    <w:rsid w:val="00C246F6"/>
    <w:rsid w:val="00C4049D"/>
    <w:rsid w:val="00C62268"/>
    <w:rsid w:val="00C75C8B"/>
    <w:rsid w:val="00C8678C"/>
    <w:rsid w:val="00D21423"/>
    <w:rsid w:val="00D6256A"/>
    <w:rsid w:val="00D77354"/>
    <w:rsid w:val="00DB257E"/>
    <w:rsid w:val="00DD2469"/>
    <w:rsid w:val="00E108B6"/>
    <w:rsid w:val="00E84164"/>
    <w:rsid w:val="00EC77EB"/>
    <w:rsid w:val="00ED2B87"/>
    <w:rsid w:val="00F52B6E"/>
    <w:rsid w:val="00FB4F5A"/>
    <w:rsid w:val="00FC16A5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7B672-F4B7-4E14-B0D0-CC6F5610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6A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1AA"/>
  </w:style>
  <w:style w:type="paragraph" w:styleId="Zpat">
    <w:name w:val="footer"/>
    <w:basedOn w:val="Normln"/>
    <w:link w:val="ZpatChar"/>
    <w:uiPriority w:val="99"/>
    <w:semiHidden/>
    <w:unhideWhenUsed/>
    <w:rsid w:val="00A2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41AA"/>
  </w:style>
  <w:style w:type="paragraph" w:styleId="Textbubliny">
    <w:name w:val="Balloon Text"/>
    <w:basedOn w:val="Normln"/>
    <w:link w:val="TextbublinyChar"/>
    <w:uiPriority w:val="99"/>
    <w:semiHidden/>
    <w:unhideWhenUsed/>
    <w:rsid w:val="00A2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AA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A241A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A241AA"/>
    <w:rPr>
      <w:rFonts w:ascii="Times New Roman" w:eastAsia="Times New Roman" w:hAnsi="Times New Roman" w:cs="Times New Roman"/>
      <w:b/>
      <w:sz w:val="36"/>
      <w:szCs w:val="20"/>
    </w:rPr>
  </w:style>
  <w:style w:type="paragraph" w:styleId="Bezmezer">
    <w:name w:val="No Spacing"/>
    <w:uiPriority w:val="1"/>
    <w:qFormat/>
    <w:rsid w:val="00375F37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9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01F5-B984-475D-B6D2-5EA7C0F6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Hradební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kopecky</dc:creator>
  <cp:lastModifiedBy>Tobyška Miroslav</cp:lastModifiedBy>
  <cp:revision>5</cp:revision>
  <cp:lastPrinted>2019-03-13T15:50:00Z</cp:lastPrinted>
  <dcterms:created xsi:type="dcterms:W3CDTF">2023-09-12T10:52:00Z</dcterms:created>
  <dcterms:modified xsi:type="dcterms:W3CDTF">2023-09-29T20:10:00Z</dcterms:modified>
</cp:coreProperties>
</file>